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1C73" w14:textId="30D02B91" w:rsidR="006278EB" w:rsidRDefault="007F46F5">
      <w:r>
        <w:rPr>
          <w:rFonts w:hint="eastAsia"/>
        </w:rPr>
        <w:t>愛知県臨床検査技師会　2025年1月輸血研究班研究会アンケート</w:t>
      </w:r>
    </w:p>
    <w:p w14:paraId="7D3975DA" w14:textId="77777777" w:rsidR="007F46F5" w:rsidRDefault="007F46F5" w:rsidP="007F46F5">
      <w:r>
        <w:rPr>
          <w:rFonts w:hint="eastAsia"/>
        </w:rPr>
        <w:t>開催日時：2025年1月11日（土）</w:t>
      </w:r>
    </w:p>
    <w:p w14:paraId="206B15EC" w14:textId="77777777" w:rsidR="007F46F5" w:rsidRDefault="007F46F5" w:rsidP="007F46F5">
      <w:r>
        <w:rPr>
          <w:rFonts w:hint="eastAsia"/>
        </w:rPr>
        <w:t>開催形式：現地開催＋オンデマンド配信</w:t>
      </w:r>
    </w:p>
    <w:p w14:paraId="4734BD99" w14:textId="77777777" w:rsidR="007F46F5" w:rsidRDefault="007F46F5" w:rsidP="007F46F5">
      <w:r>
        <w:rPr>
          <w:rFonts w:hint="eastAsia"/>
        </w:rPr>
        <w:t>開催場所：名古屋市立大学病院　中央診療棟3階</w:t>
      </w:r>
    </w:p>
    <w:p w14:paraId="4D5A7FA2" w14:textId="2C4411DB" w:rsidR="007F46F5" w:rsidRDefault="007F46F5" w:rsidP="007F46F5">
      <w:r>
        <w:rPr>
          <w:rFonts w:hint="eastAsia"/>
        </w:rPr>
        <w:t>参加人数：</w:t>
      </w:r>
      <w:r w:rsidR="00333F55">
        <w:rPr>
          <w:rFonts w:hint="eastAsia"/>
        </w:rPr>
        <w:t>35</w:t>
      </w:r>
      <w:r>
        <w:rPr>
          <w:rFonts w:hint="eastAsia"/>
        </w:rPr>
        <w:t>名（現地開催）＋</w:t>
      </w:r>
      <w:r w:rsidR="00333F55">
        <w:rPr>
          <w:rFonts w:hint="eastAsia"/>
        </w:rPr>
        <w:t>102</w:t>
      </w:r>
      <w:r>
        <w:rPr>
          <w:rFonts w:hint="eastAsia"/>
        </w:rPr>
        <w:t>名（オンデマンド）</w:t>
      </w:r>
    </w:p>
    <w:p w14:paraId="23DF36A8" w14:textId="79E91AB1" w:rsidR="007F46F5" w:rsidRDefault="007F46F5" w:rsidP="007F46F5">
      <w:r>
        <w:rPr>
          <w:rFonts w:hint="eastAsia"/>
        </w:rPr>
        <w:t>アンケート回答数：11名</w:t>
      </w:r>
      <w:r w:rsidR="001E4BAA">
        <w:rPr>
          <w:rFonts w:hint="eastAsia"/>
        </w:rPr>
        <w:t>（回収率：</w:t>
      </w:r>
      <w:r w:rsidR="00985299">
        <w:rPr>
          <w:rFonts w:hint="eastAsia"/>
        </w:rPr>
        <w:t>9）</w:t>
      </w:r>
      <w:r w:rsidR="001E4BAA">
        <w:rPr>
          <w:rFonts w:hint="eastAsia"/>
        </w:rPr>
        <w:t>％）</w:t>
      </w:r>
    </w:p>
    <w:p w14:paraId="1522CAD7" w14:textId="70578A07" w:rsidR="007F46F5" w:rsidRDefault="007F46F5"/>
    <w:p w14:paraId="69571DA9" w14:textId="4E19D301" w:rsidR="003E6986" w:rsidRDefault="003E6986"/>
    <w:p w14:paraId="4FC0BBCF" w14:textId="1EB41A19" w:rsidR="003E6986" w:rsidRDefault="003E6986"/>
    <w:p w14:paraId="7E59E501" w14:textId="77777777" w:rsidR="003E6986" w:rsidRDefault="003E6986"/>
    <w:p w14:paraId="7A26C846" w14:textId="02A6BCF7" w:rsidR="006F5EB9" w:rsidRPr="00726B01" w:rsidRDefault="00726B01">
      <w:r>
        <w:rPr>
          <w:noProof/>
        </w:rPr>
        <w:drawing>
          <wp:inline distT="0" distB="0" distL="0" distR="0" wp14:anchorId="51AC1437" wp14:editId="1B3D352A">
            <wp:extent cx="5400040" cy="227214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32DD7803" w14:textId="3E2556D4" w:rsidR="006F5EB9" w:rsidRDefault="006F5EB9"/>
    <w:p w14:paraId="3980D690" w14:textId="77777777" w:rsidR="003E6986" w:rsidRDefault="003E6986"/>
    <w:p w14:paraId="706141D6" w14:textId="448CFBFB" w:rsidR="006F5EB9" w:rsidRDefault="00726B01">
      <w:r>
        <w:rPr>
          <w:noProof/>
        </w:rPr>
        <w:drawing>
          <wp:inline distT="0" distB="0" distL="0" distR="0" wp14:anchorId="6EB0DD8D" wp14:editId="2BFF6000">
            <wp:extent cx="5400040" cy="227214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7E34B2A1" w14:textId="22FE8C4A" w:rsidR="006F5EB9" w:rsidRDefault="00726B01">
      <w:r>
        <w:rPr>
          <w:noProof/>
        </w:rPr>
        <w:lastRenderedPageBreak/>
        <w:drawing>
          <wp:inline distT="0" distB="0" distL="0" distR="0" wp14:anchorId="1A58C2E9" wp14:editId="4483AB66">
            <wp:extent cx="5400040" cy="227214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453F504B" w14:textId="3AC0A01F" w:rsidR="006F5EB9" w:rsidRDefault="006F5EB9"/>
    <w:p w14:paraId="0ACB8E78" w14:textId="77777777" w:rsidR="003E6986" w:rsidRDefault="003E6986"/>
    <w:p w14:paraId="3FD442F7" w14:textId="2141A322" w:rsidR="006F5EB9" w:rsidRDefault="00726B01">
      <w:r>
        <w:rPr>
          <w:noProof/>
        </w:rPr>
        <w:drawing>
          <wp:inline distT="0" distB="0" distL="0" distR="0" wp14:anchorId="6E1C0752" wp14:editId="591537B2">
            <wp:extent cx="5400040" cy="227214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74A91F9D" w14:textId="60AB26D5" w:rsidR="006F5EB9" w:rsidRDefault="006F5EB9"/>
    <w:p w14:paraId="20FD916C" w14:textId="77777777" w:rsidR="003E6986" w:rsidRDefault="003E6986"/>
    <w:p w14:paraId="2A2D4780" w14:textId="3B07D34B" w:rsidR="006F5EB9" w:rsidRDefault="00726B01">
      <w:r>
        <w:rPr>
          <w:noProof/>
        </w:rPr>
        <w:drawing>
          <wp:inline distT="0" distB="0" distL="0" distR="0" wp14:anchorId="3641C6DA" wp14:editId="44BDC6D5">
            <wp:extent cx="5400040" cy="2272148"/>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3957D420" w14:textId="0AC899B8" w:rsidR="006F5EB9" w:rsidRDefault="006F5EB9"/>
    <w:p w14:paraId="4A7193E6" w14:textId="7BF43045" w:rsidR="006F5EB9" w:rsidRDefault="00726B01">
      <w:r>
        <w:rPr>
          <w:noProof/>
        </w:rPr>
        <w:lastRenderedPageBreak/>
        <w:drawing>
          <wp:inline distT="0" distB="0" distL="0" distR="0" wp14:anchorId="61ECB582" wp14:editId="3DA0FF0F">
            <wp:extent cx="5400040" cy="227214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7F5040FB" w14:textId="3239AB8A" w:rsidR="006F5EB9" w:rsidRDefault="006F5EB9" w:rsidP="006F5EB9"/>
    <w:p w14:paraId="69769B48" w14:textId="77777777" w:rsidR="003E6986" w:rsidRDefault="003E6986" w:rsidP="006F5EB9"/>
    <w:p w14:paraId="7917629B" w14:textId="740C8819" w:rsidR="006F5EB9" w:rsidRDefault="00726B01">
      <w:r>
        <w:rPr>
          <w:noProof/>
        </w:rPr>
        <w:drawing>
          <wp:inline distT="0" distB="0" distL="0" distR="0" wp14:anchorId="1FCE10BC" wp14:editId="2A8C26A3">
            <wp:extent cx="5400040" cy="2272148"/>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6DB3AE45" w14:textId="0630044F" w:rsidR="006F5EB9" w:rsidRDefault="006F5EB9"/>
    <w:p w14:paraId="7B21F46E" w14:textId="77777777" w:rsidR="003E6986" w:rsidRDefault="003E6986"/>
    <w:p w14:paraId="43EDA789" w14:textId="3F8A8C1A" w:rsidR="006F5EB9" w:rsidRDefault="00726B01">
      <w:r>
        <w:rPr>
          <w:noProof/>
        </w:rPr>
        <w:drawing>
          <wp:inline distT="0" distB="0" distL="0" distR="0" wp14:anchorId="412DA866" wp14:editId="1D9DADDF">
            <wp:extent cx="5400040" cy="227214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3E9FF7DD" w14:textId="418BFB6F" w:rsidR="006F5EB9" w:rsidRDefault="006F5EB9" w:rsidP="006F5EB9"/>
    <w:p w14:paraId="4BD00264" w14:textId="16732F82" w:rsidR="006F5EB9" w:rsidRDefault="00726B01">
      <w:r>
        <w:rPr>
          <w:noProof/>
        </w:rPr>
        <w:lastRenderedPageBreak/>
        <w:drawing>
          <wp:inline distT="0" distB="0" distL="0" distR="0" wp14:anchorId="5BF25B40" wp14:editId="6E4FFF38">
            <wp:extent cx="5400040" cy="227214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4F7E0F7F" w14:textId="77777777" w:rsidR="003E6986" w:rsidRDefault="003E6986"/>
    <w:p w14:paraId="5BD27CA8" w14:textId="77777777" w:rsidR="003E6986" w:rsidRDefault="003E6986"/>
    <w:p w14:paraId="21160B24" w14:textId="77777777" w:rsidR="003E6986" w:rsidRDefault="003E6986"/>
    <w:p w14:paraId="0C72DFC6" w14:textId="350522D5" w:rsidR="006F5EB9" w:rsidRDefault="006F5EB9">
      <w:r>
        <w:rPr>
          <w:rFonts w:hint="eastAsia"/>
        </w:rPr>
        <w:t>〈アンケート10〉今後、取り上げて欲しい内容はありますか？</w:t>
      </w:r>
    </w:p>
    <w:p w14:paraId="293F7555" w14:textId="45D347F2" w:rsidR="006F5EB9" w:rsidRDefault="003D1598">
      <w:r>
        <w:rPr>
          <w:rFonts w:hint="eastAsia"/>
        </w:rPr>
        <w:t xml:space="preserve">　・自動化を進めていく中で輸血検査担当技師以外の試験管法に関する教育をどのようにしていますか？</w:t>
      </w:r>
    </w:p>
    <w:p w14:paraId="557BE42E" w14:textId="77777777" w:rsidR="007C2DA6" w:rsidRDefault="007C2DA6"/>
    <w:p w14:paraId="6AF5F842" w14:textId="5B8CDBA6" w:rsidR="007C2DA6" w:rsidRDefault="007C2DA6">
      <w:r>
        <w:rPr>
          <w:rFonts w:hint="eastAsia"/>
        </w:rPr>
        <w:t>班員施設では、以下のような教育を行っています。</w:t>
      </w:r>
    </w:p>
    <w:p w14:paraId="18BB4E88" w14:textId="25884366" w:rsidR="003D1598" w:rsidRPr="0052416F" w:rsidRDefault="003D1598">
      <w:r>
        <w:rPr>
          <w:rFonts w:hint="eastAsia"/>
        </w:rPr>
        <w:t xml:space="preserve">　</w:t>
      </w:r>
      <w:r w:rsidRPr="0052416F">
        <w:rPr>
          <w:rFonts w:hint="eastAsia"/>
        </w:rPr>
        <w:t>→</w:t>
      </w:r>
      <w:r w:rsidR="00F83689" w:rsidRPr="0052416F">
        <w:rPr>
          <w:rFonts w:hint="eastAsia"/>
        </w:rPr>
        <w:t>・</w:t>
      </w:r>
      <w:r w:rsidR="00D84378" w:rsidRPr="0052416F">
        <w:rPr>
          <w:rFonts w:hint="eastAsia"/>
        </w:rPr>
        <w:t>年に1回、時間外勤務者に対して凝集判定のトレーニングを行っています。100倍希釈した抗</w:t>
      </w:r>
      <w:r w:rsidR="00D84378" w:rsidRPr="0052416F">
        <w:t>D</w:t>
      </w:r>
      <w:r w:rsidR="00D84378" w:rsidRPr="0052416F">
        <w:rPr>
          <w:rFonts w:hint="eastAsia"/>
        </w:rPr>
        <w:t>試薬を用いて2倍連続希釈系列を作成し</w:t>
      </w:r>
      <w:r w:rsidR="008F03A9" w:rsidRPr="0052416F">
        <w:rPr>
          <w:rFonts w:hint="eastAsia"/>
        </w:rPr>
        <w:t>並べ替え、通し番号</w:t>
      </w:r>
      <w:r w:rsidR="003E6986" w:rsidRPr="0052416F">
        <w:rPr>
          <w:rFonts w:hint="eastAsia"/>
        </w:rPr>
        <w:t>（No1～9）</w:t>
      </w:r>
      <w:r w:rsidR="008F03A9" w:rsidRPr="0052416F">
        <w:rPr>
          <w:rFonts w:hint="eastAsia"/>
        </w:rPr>
        <w:t>を付けます。各検体を技師に配布し、No1～9にRhD陽性赤血球を加え直後に遠心・判定・記録をし</w:t>
      </w:r>
      <w:r w:rsidR="003E6986" w:rsidRPr="0052416F">
        <w:rPr>
          <w:rFonts w:hint="eastAsia"/>
        </w:rPr>
        <w:t>てい</w:t>
      </w:r>
      <w:r w:rsidR="008F03A9" w:rsidRPr="0052416F">
        <w:rPr>
          <w:rFonts w:hint="eastAsia"/>
        </w:rPr>
        <w:t>ます。</w:t>
      </w:r>
    </w:p>
    <w:p w14:paraId="7B9BAFFE" w14:textId="77777777" w:rsidR="00F83689" w:rsidRPr="0052416F" w:rsidRDefault="00F83689" w:rsidP="00F83689">
      <w:pPr>
        <w:rPr>
          <w:rFonts w:asciiTheme="minorEastAsia" w:hAnsiTheme="minorEastAsia"/>
          <w:szCs w:val="21"/>
        </w:rPr>
      </w:pPr>
      <w:r w:rsidRPr="0052416F">
        <w:rPr>
          <w:rFonts w:hint="eastAsia"/>
        </w:rPr>
        <w:t xml:space="preserve">　→</w:t>
      </w:r>
      <w:r w:rsidR="00F51D51" w:rsidRPr="0052416F">
        <w:rPr>
          <w:rFonts w:asciiTheme="minorEastAsia" w:hAnsiTheme="minorEastAsia" w:hint="eastAsia"/>
          <w:szCs w:val="21"/>
        </w:rPr>
        <w:t>当院では輸血担当技師以外への試験管法の教育は、自動分析装置を使用していることもあり、ほとんどできておりません。T&amp;Sを導入していますので、年1回程度、交差適合試験生食法の適合・不適合となる組み合わせを用意し、検査工程全般が不足なくできているかを確認しています。</w:t>
      </w:r>
    </w:p>
    <w:p w14:paraId="062B8624" w14:textId="7FAA5000" w:rsidR="00F51D51" w:rsidRPr="0052416F" w:rsidRDefault="00EE041B" w:rsidP="00F83689">
      <w:pPr>
        <w:rPr>
          <w:rFonts w:asciiTheme="minorEastAsia" w:hAnsiTheme="minorEastAsia"/>
          <w:szCs w:val="21"/>
        </w:rPr>
      </w:pPr>
      <w:r w:rsidRPr="0052416F">
        <w:rPr>
          <w:rFonts w:asciiTheme="minorEastAsia" w:hAnsiTheme="minorEastAsia" w:hint="eastAsia"/>
          <w:szCs w:val="21"/>
        </w:rPr>
        <w:t>→</w:t>
      </w:r>
      <w:r w:rsidR="00F51D51" w:rsidRPr="0052416F">
        <w:rPr>
          <w:rFonts w:asciiTheme="minorEastAsia" w:hAnsiTheme="minorEastAsia" w:hint="eastAsia"/>
          <w:szCs w:val="21"/>
        </w:rPr>
        <w:t>年に１回の力量評価時に血液型検査（正常と部分凝集の２検体）とPEG-IAT（精度管理試料）を行ってもらいます。</w:t>
      </w:r>
    </w:p>
    <w:p w14:paraId="4EC5D1A5" w14:textId="77777777" w:rsidR="00F51D51" w:rsidRPr="0052416F" w:rsidRDefault="00F51D51" w:rsidP="00F83689">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t>・手順や判定が正確か、部分凝集や弱陽性を拾えるかなどチェック項目を定めて、及第点に満たない場合は再度トレーニングを実施することになっています。</w:t>
      </w:r>
    </w:p>
    <w:p w14:paraId="6EA4921C" w14:textId="77777777" w:rsidR="00F83689" w:rsidRPr="0052416F" w:rsidRDefault="00F51D51" w:rsidP="00F83689">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t>・また緊急輸血シミュレーションとしてO型ノンクロスと同型生理食塩液法の２パターンが規定時間内に準備できるかも実施しています。（実際に試験管法の手技を見るのは生理食塩液法のみですが）</w:t>
      </w:r>
    </w:p>
    <w:p w14:paraId="0742E4E2" w14:textId="282B9107" w:rsidR="00EE041B" w:rsidRPr="0052416F" w:rsidRDefault="00F83689" w:rsidP="00EE041B">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t>→</w:t>
      </w:r>
      <w:r w:rsidR="00F51D51" w:rsidRPr="0052416F">
        <w:rPr>
          <w:rFonts w:asciiTheme="minorEastAsia" w:eastAsiaTheme="minorEastAsia" w:hAnsiTheme="minorEastAsia" w:hint="eastAsia"/>
          <w:sz w:val="21"/>
          <w:szCs w:val="21"/>
        </w:rPr>
        <w:t>試験管法の生理食塩液法を5濃度　（陰性+４濃度）を輸血担当業務担当者　３ヶ月に１回</w:t>
      </w:r>
      <w:r w:rsidRPr="0052416F">
        <w:rPr>
          <w:rFonts w:asciiTheme="minorEastAsia" w:eastAsiaTheme="minorEastAsia" w:hAnsiTheme="minorEastAsia" w:hint="eastAsia"/>
          <w:sz w:val="21"/>
          <w:szCs w:val="21"/>
        </w:rPr>
        <w:t>、</w:t>
      </w:r>
      <w:r w:rsidR="00F51D51" w:rsidRPr="0052416F">
        <w:rPr>
          <w:rFonts w:asciiTheme="minorEastAsia" w:eastAsiaTheme="minorEastAsia" w:hAnsiTheme="minorEastAsia" w:hint="eastAsia"/>
          <w:sz w:val="21"/>
          <w:szCs w:val="21"/>
        </w:rPr>
        <w:t>時間外のみ担当者１年に１回凝集反応の目合わせを実施しています。</w:t>
      </w:r>
      <w:r w:rsidR="00EE041B" w:rsidRPr="0052416F">
        <w:rPr>
          <w:rFonts w:asciiTheme="minorEastAsia" w:eastAsiaTheme="minorEastAsia" w:hAnsiTheme="minorEastAsia" w:hint="eastAsia"/>
          <w:sz w:val="21"/>
          <w:szCs w:val="21"/>
        </w:rPr>
        <w:t>陰性は必ず陰性と判定して、凝集反応は1管差までは許容正解としています。</w:t>
      </w:r>
    </w:p>
    <w:p w14:paraId="6AD8F98A" w14:textId="77777777" w:rsidR="00F83689" w:rsidRPr="0052416F" w:rsidRDefault="00F83689" w:rsidP="00F83689">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lastRenderedPageBreak/>
        <w:t>→</w:t>
      </w:r>
      <w:r w:rsidR="00F51D51" w:rsidRPr="0052416F">
        <w:rPr>
          <w:rFonts w:asciiTheme="minorEastAsia" w:eastAsiaTheme="minorEastAsia" w:hAnsiTheme="minorEastAsia" w:hint="eastAsia"/>
          <w:sz w:val="21"/>
          <w:szCs w:val="21"/>
        </w:rPr>
        <w:t>年１回試験管法にて血液型検査（異常反応）を行い、その後に実施すべき追加検査を各自で考えて実践してもらっています。その際、手順も含めて確認者（輸血専任）が評価を行い、再度トレーニングが必要と判断した場合には後日追加研修を実施しています。</w:t>
      </w:r>
    </w:p>
    <w:p w14:paraId="1FC01FBA" w14:textId="77777777" w:rsidR="00F83689" w:rsidRPr="0052416F" w:rsidRDefault="00F83689" w:rsidP="00F83689">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t>→</w:t>
      </w:r>
      <w:r w:rsidR="00F51D51" w:rsidRPr="0052416F">
        <w:rPr>
          <w:rFonts w:asciiTheme="minorEastAsia" w:eastAsiaTheme="minorEastAsia" w:hAnsiTheme="minorEastAsia" w:hint="eastAsia"/>
          <w:sz w:val="21"/>
          <w:szCs w:val="21"/>
        </w:rPr>
        <w:t>試験管法＋事例問題のような感じです。当院はISO施設ですので、基本的には技術管理主体（もしくは代理）が手技を見させてもらって評価します。ダメそうなら再教育を行います。</w:t>
      </w:r>
    </w:p>
    <w:p w14:paraId="09BD14EF" w14:textId="77777777" w:rsidR="00F83689" w:rsidRPr="0052416F" w:rsidRDefault="00F83689" w:rsidP="00F83689">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t>・</w:t>
      </w:r>
      <w:r w:rsidR="00F51D51" w:rsidRPr="0052416F">
        <w:rPr>
          <w:rFonts w:asciiTheme="minorEastAsia" w:eastAsiaTheme="minorEastAsia" w:hAnsiTheme="minorEastAsia" w:hint="eastAsia"/>
          <w:sz w:val="21"/>
          <w:szCs w:val="21"/>
        </w:rPr>
        <w:t>2024年は、試験管法クロスマッチ（適合と不適合）、システムダウン時や停電時、故障時の対応について（伝票運用や製剤の避難など）</w:t>
      </w:r>
    </w:p>
    <w:p w14:paraId="60FE145D" w14:textId="77777777" w:rsidR="00F83689" w:rsidRPr="0052416F" w:rsidRDefault="00F83689" w:rsidP="00F83689">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t>・2</w:t>
      </w:r>
      <w:r w:rsidR="00F51D51" w:rsidRPr="0052416F">
        <w:rPr>
          <w:rFonts w:asciiTheme="minorEastAsia" w:eastAsiaTheme="minorEastAsia" w:hAnsiTheme="minorEastAsia" w:hint="eastAsia"/>
          <w:sz w:val="21"/>
          <w:szCs w:val="21"/>
        </w:rPr>
        <w:t>023年は、試験管法血液型（通常とmf）、新生児の輸血について（母親の不規則抗体や新生児の緊急輸血）</w:t>
      </w:r>
    </w:p>
    <w:p w14:paraId="608FF61A" w14:textId="77777777" w:rsidR="00F83689" w:rsidRPr="0052416F" w:rsidRDefault="00F83689" w:rsidP="00F83689">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t>・</w:t>
      </w:r>
      <w:r w:rsidR="00F51D51" w:rsidRPr="0052416F">
        <w:rPr>
          <w:rFonts w:asciiTheme="minorEastAsia" w:eastAsiaTheme="minorEastAsia" w:hAnsiTheme="minorEastAsia" w:hint="eastAsia"/>
          <w:sz w:val="21"/>
          <w:szCs w:val="21"/>
        </w:rPr>
        <w:t>2022年は、試験管法クロスマッチ（適合）＋血液型（mf）、二交代マニュアルの注意点について</w:t>
      </w:r>
    </w:p>
    <w:p w14:paraId="19969500" w14:textId="54DA94EC" w:rsidR="00F51D51" w:rsidRPr="0052416F" w:rsidRDefault="00F51D51" w:rsidP="00F83689">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2416F">
        <w:rPr>
          <w:rFonts w:asciiTheme="minorEastAsia" w:eastAsiaTheme="minorEastAsia" w:hAnsiTheme="minorEastAsia" w:hint="eastAsia"/>
          <w:sz w:val="21"/>
          <w:szCs w:val="21"/>
        </w:rPr>
        <w:t>年に一回やるのが精一杯ですが、やはり輸血は不安なので、一年に一回でもトレーニングをやってくれると嬉しいという事をみんな言ってくれます。</w:t>
      </w:r>
    </w:p>
    <w:p w14:paraId="4604F983" w14:textId="77777777" w:rsidR="00F51D51" w:rsidRPr="00F51D51" w:rsidRDefault="00F51D51">
      <w:pPr>
        <w:rPr>
          <w:color w:val="FF0000"/>
        </w:rPr>
      </w:pPr>
    </w:p>
    <w:p w14:paraId="5C91DC86" w14:textId="62C5F0EC" w:rsidR="003E6986" w:rsidRDefault="003E6986">
      <w:pPr>
        <w:rPr>
          <w:color w:val="FF0000"/>
        </w:rPr>
      </w:pPr>
    </w:p>
    <w:p w14:paraId="5EB86B51" w14:textId="77777777" w:rsidR="003E6986" w:rsidRDefault="003E6986"/>
    <w:p w14:paraId="468A03EA" w14:textId="12CFD3B8" w:rsidR="006F5EB9" w:rsidRDefault="006F5EB9">
      <w:r>
        <w:rPr>
          <w:rFonts w:hint="eastAsia"/>
        </w:rPr>
        <w:t>〈アンケート11〉その他ご意見・ご質問がありましたらご記入ください</w:t>
      </w:r>
    </w:p>
    <w:p w14:paraId="20EFDF68" w14:textId="1A710078" w:rsidR="006F5EB9" w:rsidRPr="006F5EB9" w:rsidRDefault="003D1598">
      <w:r>
        <w:rPr>
          <w:rFonts w:hint="eastAsia"/>
        </w:rPr>
        <w:t xml:space="preserve">　・話し合いの時間など交流の時間が多ければ嬉しい、中規模病院同士の悩みなど共有できたら嬉しい。</w:t>
      </w:r>
    </w:p>
    <w:sectPr w:rsidR="006F5EB9" w:rsidRPr="006F5E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F5"/>
    <w:rsid w:val="001E4BAA"/>
    <w:rsid w:val="00333F55"/>
    <w:rsid w:val="003D1598"/>
    <w:rsid w:val="003E6986"/>
    <w:rsid w:val="0052416F"/>
    <w:rsid w:val="006278EB"/>
    <w:rsid w:val="006F5EB9"/>
    <w:rsid w:val="00726B01"/>
    <w:rsid w:val="007C2DA6"/>
    <w:rsid w:val="007F46F5"/>
    <w:rsid w:val="008F03A9"/>
    <w:rsid w:val="00985299"/>
    <w:rsid w:val="00A109EF"/>
    <w:rsid w:val="00D84378"/>
    <w:rsid w:val="00E57FB3"/>
    <w:rsid w:val="00EE041B"/>
    <w:rsid w:val="00F51D51"/>
    <w:rsid w:val="00F83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C5B2F"/>
  <w15:chartTrackingRefBased/>
  <w15:docId w15:val="{2384A02F-A3CF-452C-8D81-B857F03F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1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353">
      <w:bodyDiv w:val="1"/>
      <w:marLeft w:val="0"/>
      <w:marRight w:val="0"/>
      <w:marTop w:val="0"/>
      <w:marBottom w:val="0"/>
      <w:divBdr>
        <w:top w:val="none" w:sz="0" w:space="0" w:color="auto"/>
        <w:left w:val="none" w:sz="0" w:space="0" w:color="auto"/>
        <w:bottom w:val="none" w:sz="0" w:space="0" w:color="auto"/>
        <w:right w:val="none" w:sz="0" w:space="0" w:color="auto"/>
      </w:divBdr>
    </w:div>
    <w:div w:id="592396141">
      <w:bodyDiv w:val="1"/>
      <w:marLeft w:val="0"/>
      <w:marRight w:val="0"/>
      <w:marTop w:val="0"/>
      <w:marBottom w:val="0"/>
      <w:divBdr>
        <w:top w:val="none" w:sz="0" w:space="0" w:color="auto"/>
        <w:left w:val="none" w:sz="0" w:space="0" w:color="auto"/>
        <w:bottom w:val="none" w:sz="0" w:space="0" w:color="auto"/>
        <w:right w:val="none" w:sz="0" w:space="0" w:color="auto"/>
      </w:divBdr>
    </w:div>
    <w:div w:id="784009861">
      <w:bodyDiv w:val="1"/>
      <w:marLeft w:val="0"/>
      <w:marRight w:val="0"/>
      <w:marTop w:val="0"/>
      <w:marBottom w:val="0"/>
      <w:divBdr>
        <w:top w:val="none" w:sz="0" w:space="0" w:color="auto"/>
        <w:left w:val="none" w:sz="0" w:space="0" w:color="auto"/>
        <w:bottom w:val="none" w:sz="0" w:space="0" w:color="auto"/>
        <w:right w:val="none" w:sz="0" w:space="0" w:color="auto"/>
      </w:divBdr>
    </w:div>
    <w:div w:id="1080714727">
      <w:bodyDiv w:val="1"/>
      <w:marLeft w:val="0"/>
      <w:marRight w:val="0"/>
      <w:marTop w:val="0"/>
      <w:marBottom w:val="0"/>
      <w:divBdr>
        <w:top w:val="none" w:sz="0" w:space="0" w:color="auto"/>
        <w:left w:val="none" w:sz="0" w:space="0" w:color="auto"/>
        <w:bottom w:val="none" w:sz="0" w:space="0" w:color="auto"/>
        <w:right w:val="none" w:sz="0" w:space="0" w:color="auto"/>
      </w:divBdr>
    </w:div>
    <w:div w:id="15886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dc:creator>
  <cp:keywords/>
  <dc:description/>
  <cp:lastModifiedBy>吉田　光徳</cp:lastModifiedBy>
  <cp:revision>15</cp:revision>
  <dcterms:created xsi:type="dcterms:W3CDTF">2025-02-04T01:52:00Z</dcterms:created>
  <dcterms:modified xsi:type="dcterms:W3CDTF">2025-03-17T00:04:00Z</dcterms:modified>
</cp:coreProperties>
</file>